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8961" w14:textId="6D4654B4" w:rsidR="00BD7455" w:rsidRPr="004E1644" w:rsidRDefault="00BD7455" w:rsidP="00F326D6">
      <w:pPr>
        <w:pStyle w:val="Title"/>
        <w:rPr>
          <w:b/>
          <w:bCs/>
          <w:color w:val="EE0000"/>
          <w:sz w:val="52"/>
          <w:szCs w:val="52"/>
        </w:rPr>
      </w:pPr>
      <w:bookmarkStart w:id="0" w:name="_Toc150862385"/>
      <w:r w:rsidRPr="004E1644">
        <w:rPr>
          <w:b/>
          <w:bCs/>
          <w:color w:val="EE0000"/>
          <w:sz w:val="52"/>
          <w:szCs w:val="52"/>
        </w:rPr>
        <w:t xml:space="preserve">Environmental </w:t>
      </w:r>
      <w:r w:rsidR="002212A4" w:rsidRPr="004E1644">
        <w:rPr>
          <w:b/>
          <w:bCs/>
          <w:color w:val="EE0000"/>
          <w:sz w:val="52"/>
          <w:szCs w:val="52"/>
        </w:rPr>
        <w:t>Policy</w:t>
      </w:r>
      <w:bookmarkEnd w:id="0"/>
    </w:p>
    <w:p w14:paraId="4838F4E7" w14:textId="794F72BC" w:rsidR="00BD7455" w:rsidRDefault="00BD7455" w:rsidP="00F326D6">
      <w:r>
        <w:t xml:space="preserve">This Policy Statement outlines our endorsement and approach to environmental management within </w:t>
      </w:r>
      <w:r w:rsidR="007D3D60" w:rsidRPr="007D3D60">
        <w:t xml:space="preserve">Jota Advanced Engineering (Jota) </w:t>
      </w:r>
      <w:r>
        <w:t xml:space="preserve">and intends to communicate to all personnel the overall aim of our ISO 14001 Environmental Management System. </w:t>
      </w:r>
    </w:p>
    <w:p w14:paraId="6B38463B" w14:textId="616DD94F" w:rsidR="00736BC3" w:rsidRDefault="00736BC3" w:rsidP="00F326D6">
      <w:r>
        <w:t xml:space="preserve">This </w:t>
      </w:r>
      <w:r w:rsidR="0049189A" w:rsidRPr="0049189A">
        <w:t>policy applies to all operations, activities, products and services provided</w:t>
      </w:r>
      <w:r w:rsidR="0049189A">
        <w:t xml:space="preserve"> by </w:t>
      </w:r>
      <w:r w:rsidR="003903B3">
        <w:t>Jota Advanced Engineering.</w:t>
      </w:r>
    </w:p>
    <w:p w14:paraId="2C494AE0" w14:textId="2A03BCF3" w:rsidR="00B67075" w:rsidRDefault="00BD7455" w:rsidP="00F326D6">
      <w:r>
        <w:t xml:space="preserve">At </w:t>
      </w:r>
      <w:r w:rsidR="007D3D60" w:rsidRPr="007D3D60">
        <w:t>Jota Advanced Engineering (Jota)</w:t>
      </w:r>
      <w:r w:rsidR="00621FF8">
        <w:t>,</w:t>
      </w:r>
      <w:r w:rsidR="007D3D60" w:rsidRPr="007D3D60">
        <w:t xml:space="preserve"> </w:t>
      </w:r>
      <w:r>
        <w:t xml:space="preserve">we regard environmental issues to be especially important, and we shall aim to limit the environmental impact </w:t>
      </w:r>
      <w:r w:rsidR="00B67075">
        <w:t>that</w:t>
      </w:r>
      <w:r>
        <w:t xml:space="preserve"> our business has wherever feasibly possible. For regulatory and Corporate Social Responsibility reasons, we shall</w:t>
      </w:r>
      <w:r w:rsidR="00B67075">
        <w:t>:</w:t>
      </w:r>
    </w:p>
    <w:p w14:paraId="4C181144" w14:textId="3DE1296D" w:rsidR="00BD7455" w:rsidRDefault="00B67075" w:rsidP="00F326D6">
      <w:pPr>
        <w:pStyle w:val="ListParagraph"/>
      </w:pPr>
      <w:r>
        <w:t>C</w:t>
      </w:r>
      <w:r w:rsidR="00BD7455">
        <w:t xml:space="preserve">ommit to environmental protection and prevention of pollution and shall fulfil our applicable legal/compliance obligations. </w:t>
      </w:r>
    </w:p>
    <w:p w14:paraId="525B4541" w14:textId="263D5D63" w:rsidR="00BD7455" w:rsidRDefault="00BD7455" w:rsidP="00F326D6">
      <w:pPr>
        <w:pStyle w:val="ListParagraph"/>
      </w:pPr>
      <w:r>
        <w:t xml:space="preserve">Apply best practices and standards to meet </w:t>
      </w:r>
      <w:r w:rsidR="001B703E" w:rsidRPr="007D3D60">
        <w:t>Jota Advanced Engineering (Jota)</w:t>
      </w:r>
      <w:r>
        <w:t>’s objectives and to assist clients in meeting their objectives and targets.</w:t>
      </w:r>
    </w:p>
    <w:p w14:paraId="77C72BA1" w14:textId="103500A6" w:rsidR="00B67075" w:rsidRDefault="00B67075" w:rsidP="00F326D6">
      <w:pPr>
        <w:pStyle w:val="ListParagraph"/>
      </w:pPr>
      <w:r>
        <w:t>Maintain a</w:t>
      </w:r>
      <w:r w:rsidR="00BD7455">
        <w:t>wareness of the aspects of our operations that can impact the environment (e.g., use of electricity, sustainable purchasing choices, waste production, etc).</w:t>
      </w:r>
      <w:r>
        <w:t xml:space="preserve"> </w:t>
      </w:r>
    </w:p>
    <w:p w14:paraId="127CA981" w14:textId="64CD3380" w:rsidR="00BD7455" w:rsidRDefault="00B67075" w:rsidP="00F326D6">
      <w:pPr>
        <w:pStyle w:val="ListParagraph"/>
      </w:pPr>
      <w:r>
        <w:t>E</w:t>
      </w:r>
      <w:r w:rsidR="00BD7455">
        <w:t xml:space="preserve">ndeavour to influence others outside of our organisation, especially if there is an opportunity within services provided for substitution to less environmentally damaging options. </w:t>
      </w:r>
    </w:p>
    <w:p w14:paraId="59C8A579" w14:textId="759F2FA2" w:rsidR="00171F15" w:rsidRDefault="00BD7455" w:rsidP="00F326D6">
      <w:r>
        <w:t>Considering our significant environmental aspects</w:t>
      </w:r>
      <w:r w:rsidR="008624A2">
        <w:t xml:space="preserve">, and </w:t>
      </w:r>
      <w:r w:rsidR="00D50744">
        <w:t xml:space="preserve">environmental impact of our products and services throughout their </w:t>
      </w:r>
      <w:r w:rsidR="0091136F">
        <w:t>lifecycle</w:t>
      </w:r>
      <w:r w:rsidR="00D50744">
        <w:t xml:space="preserve">, </w:t>
      </w:r>
      <w:r w:rsidR="0091136F" w:rsidRPr="0091136F">
        <w:t xml:space="preserve">from procurement and use to </w:t>
      </w:r>
      <w:r w:rsidR="00F461ED">
        <w:t>disposal</w:t>
      </w:r>
      <w:r w:rsidR="00F61096">
        <w:t>.</w:t>
      </w:r>
      <w:r>
        <w:t xml:space="preserve"> </w:t>
      </w:r>
      <w:r w:rsidR="00F61096">
        <w:t>T</w:t>
      </w:r>
      <w:r>
        <w:t xml:space="preserve">he principles laid out by this environmental policy statement, we define and monitor environmental objectives and targets through the management processes, against which continual improvement can be demonstrated. </w:t>
      </w:r>
    </w:p>
    <w:p w14:paraId="1AC03BA0" w14:textId="69B50893" w:rsidR="00813894" w:rsidRDefault="00813894" w:rsidP="00F326D6">
      <w:r>
        <w:t xml:space="preserve">The </w:t>
      </w:r>
      <w:r w:rsidRPr="00813894">
        <w:t xml:space="preserve">Director is accountable for ensuring the Environmental Management System is implemented and maintained. </w:t>
      </w:r>
    </w:p>
    <w:p w14:paraId="0DDD9293" w14:textId="1AA5EE7D" w:rsidR="009D4724" w:rsidRDefault="00813894" w:rsidP="00F326D6">
      <w:r w:rsidRPr="00813894">
        <w:t>Managers are responsible for integrating environmental requirements into operational processes and for supporting staff. All employees and contractors are required to follow environmental procedures and report any concerns or improvement opportunities.</w:t>
      </w:r>
    </w:p>
    <w:p w14:paraId="55AF4AAE" w14:textId="7FB95294" w:rsidR="00C421C1" w:rsidRDefault="00C421C1" w:rsidP="00F326D6">
      <w:r>
        <w:t xml:space="preserve">I have prepared this statement as my commitment to environmental management at </w:t>
      </w:r>
      <w:r w:rsidRPr="00621FF8">
        <w:t>Jota Advanced Engineering (Jota)</w:t>
      </w:r>
      <w:r>
        <w:t>.</w:t>
      </w:r>
    </w:p>
    <w:p w14:paraId="0BFF88B5" w14:textId="3D6BD119" w:rsidR="00BD7455" w:rsidRDefault="00BD7455" w:rsidP="00F326D6">
      <w:r>
        <w:t xml:space="preserve">This message shall be communicated and understood throughout the company, and I expect all persons working on our behalf to share these values. </w:t>
      </w:r>
    </w:p>
    <w:p w14:paraId="7A9BF837" w14:textId="2B614D4F" w:rsidR="002211B6" w:rsidRDefault="00BD7455" w:rsidP="0085190A">
      <w:pPr>
        <w:spacing w:after="100" w:afterAutospacing="1"/>
      </w:pPr>
      <w:r>
        <w:t>This policy statement shall be made available to the public upon request and subject to annual review to ensure its continued suitability.</w:t>
      </w:r>
    </w:p>
    <w:p w14:paraId="5B0344AD" w14:textId="2A2BD1AC" w:rsidR="002211B6" w:rsidRDefault="00BD7455" w:rsidP="00F326D6">
      <w:pPr>
        <w:spacing w:after="100" w:afterAutospacing="1"/>
      </w:pPr>
      <w:r>
        <w:t>This policy statement has been approved and authorised by the</w:t>
      </w:r>
      <w:r w:rsidR="00B67075">
        <w:t xml:space="preserve"> following</w:t>
      </w:r>
      <w:r>
        <w:t>:</w:t>
      </w:r>
    </w:p>
    <w:p w14:paraId="402F0FBD" w14:textId="14AC58D2" w:rsidR="00F326D6" w:rsidRDefault="00BD7455" w:rsidP="00F326D6">
      <w:pPr>
        <w:spacing w:after="0"/>
        <w:rPr>
          <w:b/>
          <w:bCs/>
        </w:rPr>
      </w:pPr>
      <w:r w:rsidRPr="00F326D6">
        <w:rPr>
          <w:b/>
          <w:bCs/>
        </w:rPr>
        <w:t xml:space="preserve">Name: </w:t>
      </w:r>
      <w:r w:rsidR="00F326D6" w:rsidRPr="00F326D6">
        <w:rPr>
          <w:b/>
          <w:bCs/>
        </w:rPr>
        <w:t>Ryan Goodger</w:t>
      </w:r>
    </w:p>
    <w:p w14:paraId="69E7C011" w14:textId="3ABD8939" w:rsidR="00F326D6" w:rsidRDefault="00F326D6" w:rsidP="00F326D6">
      <w:pPr>
        <w:spacing w:after="0"/>
        <w:rPr>
          <w:b/>
          <w:bCs/>
        </w:rPr>
      </w:pPr>
      <w:r w:rsidRPr="00F326D6">
        <w:rPr>
          <w:b/>
          <w:bCs/>
        </w:rPr>
        <w:t>P</w:t>
      </w:r>
      <w:r w:rsidRPr="00F326D6">
        <w:rPr>
          <w:b/>
          <w:bCs/>
        </w:rPr>
        <w:t>osition: Director</w:t>
      </w:r>
    </w:p>
    <w:p w14:paraId="161D35AD" w14:textId="0AA741E6" w:rsidR="00F326D6" w:rsidRDefault="00F326D6" w:rsidP="00F326D6">
      <w:pPr>
        <w:spacing w:after="0"/>
        <w:rPr>
          <w:b/>
          <w:bCs/>
        </w:rPr>
      </w:pPr>
      <w:r w:rsidRPr="00F326D6">
        <w:rPr>
          <w:b/>
          <w:bCs/>
        </w:rPr>
        <w:t>Date: 26/01/2026</w:t>
      </w:r>
    </w:p>
    <w:p w14:paraId="63CFA883" w14:textId="269DB89E" w:rsidR="005625E0" w:rsidRPr="0085190A" w:rsidRDefault="00F326D6" w:rsidP="00F326D6">
      <w:pPr>
        <w:spacing w:after="0"/>
        <w:rPr>
          <w:b/>
          <w:bCs/>
        </w:rPr>
      </w:pPr>
      <w:r w:rsidRPr="00F326D6">
        <w:drawing>
          <wp:anchor distT="0" distB="0" distL="114300" distR="114300" simplePos="0" relativeHeight="251658240" behindDoc="0" locked="0" layoutInCell="1" allowOverlap="1" wp14:anchorId="3D91E288" wp14:editId="4B417509">
            <wp:simplePos x="0" y="0"/>
            <wp:positionH relativeFrom="column">
              <wp:posOffset>647700</wp:posOffset>
            </wp:positionH>
            <wp:positionV relativeFrom="paragraph">
              <wp:posOffset>26670</wp:posOffset>
            </wp:positionV>
            <wp:extent cx="907676" cy="285750"/>
            <wp:effectExtent l="0" t="0" r="6985" b="0"/>
            <wp:wrapNone/>
            <wp:docPr id="1007845472"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5472" name="Picture 2" descr="A close-up of a signatu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1600" cy="286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0D0" w:rsidRPr="00F326D6">
        <w:rPr>
          <w:b/>
          <w:bCs/>
        </w:rPr>
        <w:t>Signature:</w:t>
      </w:r>
      <w:r w:rsidR="000B30D0">
        <w:t xml:space="preserve"> </w:t>
      </w:r>
    </w:p>
    <w:sectPr w:rsidR="005625E0" w:rsidRPr="0085190A" w:rsidSect="00B67075">
      <w:headerReference w:type="default" r:id="rId11"/>
      <w:footerReference w:type="default" r:id="rId12"/>
      <w:pgSz w:w="11906" w:h="16838"/>
      <w:pgMar w:top="1440" w:right="1080" w:bottom="1440" w:left="1080"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ACBD" w14:textId="77777777" w:rsidR="00BD441E" w:rsidRDefault="00BD441E" w:rsidP="00AD78BD">
      <w:pPr>
        <w:spacing w:after="0"/>
      </w:pPr>
      <w:r>
        <w:separator/>
      </w:r>
    </w:p>
  </w:endnote>
  <w:endnote w:type="continuationSeparator" w:id="0">
    <w:p w14:paraId="0DD3C5CA" w14:textId="77777777" w:rsidR="00BD441E" w:rsidRDefault="00BD441E" w:rsidP="00AD78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0A46" w14:textId="5CC0C1FA" w:rsidR="00B67075" w:rsidRDefault="00DB5E39" w:rsidP="00B67075">
    <w:pPr>
      <w:pStyle w:val="Footer"/>
    </w:pPr>
    <w:r>
      <w:t xml:space="preserve">JOTA </w:t>
    </w:r>
    <w:r w:rsidR="00B67075">
      <w:t>Environmental Policy</w:t>
    </w:r>
    <w:r>
      <w:t xml:space="preserve"> V1</w:t>
    </w:r>
  </w:p>
  <w:p w14:paraId="1B95AEF1" w14:textId="58650BBF" w:rsidR="00DB5E39" w:rsidRDefault="00DB5E39" w:rsidP="00B67075">
    <w:pPr>
      <w:pStyle w:val="Footer"/>
    </w:pPr>
    <w:r>
      <w:t>26/01/2026</w:t>
    </w:r>
  </w:p>
  <w:p w14:paraId="1D3C8A2F" w14:textId="0A63D490" w:rsidR="00B67075" w:rsidRDefault="00B67075" w:rsidP="00B67075">
    <w:pPr>
      <w:pStyle w:val="Footer"/>
    </w:pPr>
  </w:p>
  <w:p w14:paraId="55D755B7" w14:textId="636F54DD" w:rsidR="00AD78BD" w:rsidRDefault="00AD78BD" w:rsidP="0023098E">
    <w:pPr>
      <w:pStyle w:val="AvISO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E0EF" w14:textId="77777777" w:rsidR="00BD441E" w:rsidRDefault="00BD441E" w:rsidP="00AD78BD">
      <w:pPr>
        <w:spacing w:after="0"/>
      </w:pPr>
      <w:r>
        <w:separator/>
      </w:r>
    </w:p>
  </w:footnote>
  <w:footnote w:type="continuationSeparator" w:id="0">
    <w:p w14:paraId="414BE747" w14:textId="77777777" w:rsidR="00BD441E" w:rsidRDefault="00BD441E" w:rsidP="00AD78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B0E6" w14:textId="598F543E" w:rsidR="00EB2978" w:rsidRDefault="00582574">
    <w:pPr>
      <w:pStyle w:val="Header"/>
    </w:pPr>
    <w:r>
      <w:rPr>
        <w:noProof/>
        <w14:ligatures w14:val="standardContextual"/>
      </w:rPr>
      <w:drawing>
        <wp:inline distT="0" distB="0" distL="0" distR="0" wp14:anchorId="6A9FBA7E" wp14:editId="2A4A1B22">
          <wp:extent cx="6188710" cy="1041400"/>
          <wp:effectExtent l="0" t="0" r="2540" b="6350"/>
          <wp:docPr id="728083014" name="Picture 1" descr="A red and white sign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83014" name="Picture 1" descr="A red and white sign with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88710" cy="1041400"/>
                  </a:xfrm>
                  <a:prstGeom prst="rect">
                    <a:avLst/>
                  </a:prstGeom>
                </pic:spPr>
              </pic:pic>
            </a:graphicData>
          </a:graphic>
        </wp:inline>
      </w:drawing>
    </w:r>
  </w:p>
  <w:p w14:paraId="50CCE408" w14:textId="52E25767" w:rsidR="00AD78BD" w:rsidRPr="00381C8E" w:rsidRDefault="00AD78BD" w:rsidP="00A104FF">
    <w:pPr>
      <w:pStyle w:val="AvISODocumentNameHeader"/>
      <w:jc w:val="cent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4773F"/>
    <w:multiLevelType w:val="hybridMultilevel"/>
    <w:tmpl w:val="F02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37F0A"/>
    <w:multiLevelType w:val="hybridMultilevel"/>
    <w:tmpl w:val="D0CCC852"/>
    <w:lvl w:ilvl="0" w:tplc="AC8A9A4C">
      <w:start w:val="1"/>
      <w:numFmt w:val="bullet"/>
      <w:pStyle w:val="AvISO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80EF4"/>
    <w:multiLevelType w:val="hybridMultilevel"/>
    <w:tmpl w:val="8D3CD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0E750A"/>
    <w:multiLevelType w:val="hybridMultilevel"/>
    <w:tmpl w:val="753CE92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36798A"/>
    <w:multiLevelType w:val="hybridMultilevel"/>
    <w:tmpl w:val="00EA8178"/>
    <w:lvl w:ilvl="0" w:tplc="ED44026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6408341">
    <w:abstractNumId w:val="4"/>
  </w:num>
  <w:num w:numId="2" w16cid:durableId="551307776">
    <w:abstractNumId w:val="1"/>
  </w:num>
  <w:num w:numId="3" w16cid:durableId="709233439">
    <w:abstractNumId w:val="0"/>
  </w:num>
  <w:num w:numId="4" w16cid:durableId="565603006">
    <w:abstractNumId w:val="2"/>
  </w:num>
  <w:num w:numId="5" w16cid:durableId="156448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BD"/>
    <w:rsid w:val="00096AD9"/>
    <w:rsid w:val="000B30D0"/>
    <w:rsid w:val="00171F15"/>
    <w:rsid w:val="001B1244"/>
    <w:rsid w:val="001B703E"/>
    <w:rsid w:val="001D3A2C"/>
    <w:rsid w:val="001E0A47"/>
    <w:rsid w:val="002043A5"/>
    <w:rsid w:val="002211B6"/>
    <w:rsid w:val="002212A4"/>
    <w:rsid w:val="00242A2A"/>
    <w:rsid w:val="002B3C34"/>
    <w:rsid w:val="003903B3"/>
    <w:rsid w:val="0049189A"/>
    <w:rsid w:val="004B082F"/>
    <w:rsid w:val="004B2352"/>
    <w:rsid w:val="004E0A7E"/>
    <w:rsid w:val="004E1644"/>
    <w:rsid w:val="0050305E"/>
    <w:rsid w:val="005055CD"/>
    <w:rsid w:val="005625E0"/>
    <w:rsid w:val="00572F85"/>
    <w:rsid w:val="00582574"/>
    <w:rsid w:val="005A5558"/>
    <w:rsid w:val="005D650E"/>
    <w:rsid w:val="00601E92"/>
    <w:rsid w:val="0060736E"/>
    <w:rsid w:val="00621B36"/>
    <w:rsid w:val="00621FF8"/>
    <w:rsid w:val="00690C34"/>
    <w:rsid w:val="006E0F4D"/>
    <w:rsid w:val="00736BC3"/>
    <w:rsid w:val="007D3D60"/>
    <w:rsid w:val="00813894"/>
    <w:rsid w:val="0083528B"/>
    <w:rsid w:val="0085190A"/>
    <w:rsid w:val="008624A2"/>
    <w:rsid w:val="0091136F"/>
    <w:rsid w:val="009651F6"/>
    <w:rsid w:val="009B6826"/>
    <w:rsid w:val="009D4724"/>
    <w:rsid w:val="009F2508"/>
    <w:rsid w:val="00A72384"/>
    <w:rsid w:val="00A859F5"/>
    <w:rsid w:val="00AA3CE1"/>
    <w:rsid w:val="00AD78BD"/>
    <w:rsid w:val="00B67075"/>
    <w:rsid w:val="00BD441E"/>
    <w:rsid w:val="00BD7455"/>
    <w:rsid w:val="00C421C1"/>
    <w:rsid w:val="00C64904"/>
    <w:rsid w:val="00D50744"/>
    <w:rsid w:val="00DB1665"/>
    <w:rsid w:val="00DB5E39"/>
    <w:rsid w:val="00E238C0"/>
    <w:rsid w:val="00E64D80"/>
    <w:rsid w:val="00E7285F"/>
    <w:rsid w:val="00EB2978"/>
    <w:rsid w:val="00F326D6"/>
    <w:rsid w:val="00F443F6"/>
    <w:rsid w:val="00F461ED"/>
    <w:rsid w:val="00F56AA2"/>
    <w:rsid w:val="00F61096"/>
    <w:rsid w:val="00FD11A3"/>
    <w:rsid w:val="00FF4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E6C81"/>
  <w15:chartTrackingRefBased/>
  <w15:docId w15:val="{12E16250-8190-487A-A263-3ACDFC1C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A3"/>
    <w:pPr>
      <w:spacing w:after="120" w:line="240" w:lineRule="auto"/>
    </w:pPr>
    <w:rPr>
      <w:kern w:val="0"/>
      <w14:ligatures w14:val="none"/>
    </w:rPr>
  </w:style>
  <w:style w:type="paragraph" w:styleId="Heading1">
    <w:name w:val="heading 1"/>
    <w:basedOn w:val="Normal"/>
    <w:next w:val="Normal"/>
    <w:link w:val="Heading1Char"/>
    <w:autoRedefine/>
    <w:uiPriority w:val="9"/>
    <w:qFormat/>
    <w:rsid w:val="0083528B"/>
    <w:pPr>
      <w:keepNext/>
      <w:keepLines/>
      <w:spacing w:before="240" w:after="0" w:line="259" w:lineRule="auto"/>
      <w:outlineLvl w:val="0"/>
    </w:pPr>
    <w:rPr>
      <w:rFonts w:asciiTheme="majorHAnsi" w:eastAsia="Times New Roman" w:hAnsiTheme="majorHAnsi" w:cstheme="majorBidi"/>
      <w:color w:val="2F5496" w:themeColor="accent1" w:themeShade="BF"/>
      <w:sz w:val="36"/>
      <w:szCs w:val="32"/>
      <w:lang w:val="en-US"/>
    </w:rPr>
  </w:style>
  <w:style w:type="paragraph" w:styleId="Heading2">
    <w:name w:val="heading 2"/>
    <w:basedOn w:val="Normal"/>
    <w:next w:val="Normal"/>
    <w:link w:val="Heading2Char"/>
    <w:uiPriority w:val="9"/>
    <w:semiHidden/>
    <w:unhideWhenUsed/>
    <w:qFormat/>
    <w:rsid w:val="00B670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w:basedOn w:val="Normal"/>
    <w:autoRedefine/>
    <w:uiPriority w:val="34"/>
    <w:qFormat/>
    <w:rsid w:val="00B67075"/>
    <w:pPr>
      <w:numPr>
        <w:numId w:val="1"/>
      </w:numPr>
      <w:spacing w:line="276" w:lineRule="auto"/>
      <w:ind w:left="867" w:hanging="357"/>
      <w:contextualSpacing/>
    </w:pPr>
  </w:style>
  <w:style w:type="paragraph" w:customStyle="1" w:styleId="AvISOGeneralText">
    <w:name w:val="AvISO General Text"/>
    <w:link w:val="AvISOGeneralTextChar"/>
    <w:autoRedefine/>
    <w:rsid w:val="00FD11A3"/>
    <w:pPr>
      <w:spacing w:after="240" w:line="240" w:lineRule="auto"/>
    </w:pPr>
    <w:rPr>
      <w:rFonts w:ascii="Calibri" w:eastAsiaTheme="minorEastAsia" w:hAnsi="Calibri" w:cs="Arial"/>
      <w:kern w:val="0"/>
      <w14:ligatures w14:val="none"/>
    </w:rPr>
  </w:style>
  <w:style w:type="character" w:customStyle="1" w:styleId="AvISOGeneralTextChar">
    <w:name w:val="AvISO General Text Char"/>
    <w:basedOn w:val="DefaultParagraphFont"/>
    <w:link w:val="AvISOGeneralText"/>
    <w:rsid w:val="00FD11A3"/>
    <w:rPr>
      <w:rFonts w:ascii="Calibri" w:eastAsiaTheme="minorEastAsia" w:hAnsi="Calibri" w:cs="Arial"/>
      <w:kern w:val="0"/>
      <w14:ligatures w14:val="none"/>
    </w:rPr>
  </w:style>
  <w:style w:type="paragraph" w:customStyle="1" w:styleId="AvISOBulletPoint">
    <w:name w:val="AvISO Bullet Point"/>
    <w:basedOn w:val="Normal"/>
    <w:link w:val="AvISOBulletPointChar"/>
    <w:autoRedefine/>
    <w:rsid w:val="002B3C34"/>
    <w:pPr>
      <w:numPr>
        <w:numId w:val="2"/>
      </w:numPr>
      <w:spacing w:after="0" w:line="259" w:lineRule="auto"/>
    </w:pPr>
    <w:rPr>
      <w:rFonts w:ascii="Calibri" w:eastAsiaTheme="minorEastAsia" w:hAnsi="Calibri"/>
    </w:rPr>
  </w:style>
  <w:style w:type="character" w:customStyle="1" w:styleId="AvISOBulletPointChar">
    <w:name w:val="AvISO Bullet Point Char"/>
    <w:basedOn w:val="DefaultParagraphFont"/>
    <w:link w:val="AvISOBulletPoint"/>
    <w:rsid w:val="002B3C34"/>
    <w:rPr>
      <w:rFonts w:ascii="Calibri" w:eastAsiaTheme="minorEastAsia" w:hAnsi="Calibri"/>
      <w:kern w:val="0"/>
      <w14:ligatures w14:val="none"/>
    </w:rPr>
  </w:style>
  <w:style w:type="paragraph" w:customStyle="1" w:styleId="AvISODocumentNameHeader">
    <w:name w:val="AvISO Document Name/Header"/>
    <w:basedOn w:val="Normal"/>
    <w:link w:val="AvISODocumentNameHeaderChar"/>
    <w:rsid w:val="00AD78BD"/>
    <w:pPr>
      <w:spacing w:after="0" w:line="259" w:lineRule="auto"/>
    </w:pPr>
    <w:rPr>
      <w:rFonts w:ascii="Calibri" w:eastAsiaTheme="minorEastAsia" w:hAnsi="Calibri"/>
      <w:smallCaps/>
      <w:sz w:val="36"/>
    </w:rPr>
  </w:style>
  <w:style w:type="character" w:customStyle="1" w:styleId="AvISODocumentNameHeaderChar">
    <w:name w:val="AvISO Document Name/Header Char"/>
    <w:basedOn w:val="DefaultParagraphFont"/>
    <w:link w:val="AvISODocumentNameHeader"/>
    <w:rsid w:val="00AD78BD"/>
    <w:rPr>
      <w:rFonts w:ascii="Calibri" w:eastAsiaTheme="minorEastAsia" w:hAnsi="Calibri"/>
      <w:smallCaps/>
      <w:kern w:val="0"/>
      <w:sz w:val="36"/>
      <w14:ligatures w14:val="none"/>
    </w:rPr>
  </w:style>
  <w:style w:type="paragraph" w:customStyle="1" w:styleId="AvISOFooter">
    <w:name w:val="AvISO Footer"/>
    <w:basedOn w:val="Normal"/>
    <w:next w:val="AvISOGeneralText"/>
    <w:link w:val="AvISOFooterChar"/>
    <w:rsid w:val="00AD78BD"/>
    <w:pPr>
      <w:tabs>
        <w:tab w:val="center" w:pos="4513"/>
        <w:tab w:val="right" w:pos="9026"/>
      </w:tabs>
      <w:spacing w:after="0"/>
      <w:jc w:val="center"/>
    </w:pPr>
    <w:rPr>
      <w:rFonts w:ascii="Calibri" w:eastAsiaTheme="minorEastAsia" w:hAnsi="Calibri"/>
      <w:smallCaps/>
      <w:sz w:val="18"/>
      <w:vertAlign w:val="subscript"/>
    </w:rPr>
  </w:style>
  <w:style w:type="character" w:customStyle="1" w:styleId="AvISOFooterChar">
    <w:name w:val="AvISO Footer Char"/>
    <w:basedOn w:val="DefaultParagraphFont"/>
    <w:link w:val="AvISOFooter"/>
    <w:rsid w:val="00AD78BD"/>
    <w:rPr>
      <w:rFonts w:ascii="Calibri" w:eastAsiaTheme="minorEastAsia" w:hAnsi="Calibri"/>
      <w:smallCaps/>
      <w:kern w:val="0"/>
      <w:sz w:val="18"/>
      <w:vertAlign w:val="subscript"/>
      <w14:ligatures w14:val="none"/>
    </w:rPr>
  </w:style>
  <w:style w:type="paragraph" w:styleId="Header">
    <w:name w:val="header"/>
    <w:basedOn w:val="Normal"/>
    <w:link w:val="HeaderChar"/>
    <w:uiPriority w:val="99"/>
    <w:unhideWhenUsed/>
    <w:rsid w:val="00AD78BD"/>
    <w:pPr>
      <w:tabs>
        <w:tab w:val="center" w:pos="4513"/>
        <w:tab w:val="right" w:pos="9026"/>
      </w:tabs>
      <w:spacing w:after="0"/>
    </w:pPr>
  </w:style>
  <w:style w:type="character" w:customStyle="1" w:styleId="HeaderChar">
    <w:name w:val="Header Char"/>
    <w:basedOn w:val="DefaultParagraphFont"/>
    <w:link w:val="Header"/>
    <w:uiPriority w:val="99"/>
    <w:rsid w:val="00AD78BD"/>
    <w:rPr>
      <w:kern w:val="0"/>
      <w14:ligatures w14:val="none"/>
    </w:rPr>
  </w:style>
  <w:style w:type="paragraph" w:styleId="Footer">
    <w:name w:val="footer"/>
    <w:basedOn w:val="Normal"/>
    <w:link w:val="FooterChar"/>
    <w:autoRedefine/>
    <w:uiPriority w:val="99"/>
    <w:unhideWhenUsed/>
    <w:qFormat/>
    <w:rsid w:val="00B67075"/>
    <w:pPr>
      <w:tabs>
        <w:tab w:val="center" w:pos="4513"/>
        <w:tab w:val="right" w:pos="9026"/>
      </w:tabs>
      <w:spacing w:after="0"/>
    </w:pPr>
    <w:rPr>
      <w:sz w:val="18"/>
    </w:rPr>
  </w:style>
  <w:style w:type="character" w:customStyle="1" w:styleId="FooterChar">
    <w:name w:val="Footer Char"/>
    <w:basedOn w:val="DefaultParagraphFont"/>
    <w:link w:val="Footer"/>
    <w:uiPriority w:val="99"/>
    <w:rsid w:val="00B67075"/>
    <w:rPr>
      <w:kern w:val="0"/>
      <w:sz w:val="18"/>
      <w14:ligatures w14:val="none"/>
    </w:rPr>
  </w:style>
  <w:style w:type="paragraph" w:styleId="Title">
    <w:name w:val="Title"/>
    <w:basedOn w:val="Normal"/>
    <w:next w:val="Normal"/>
    <w:link w:val="TitleChar"/>
    <w:uiPriority w:val="10"/>
    <w:qFormat/>
    <w:rsid w:val="00FD11A3"/>
    <w:pPr>
      <w:spacing w:after="36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A3"/>
    <w:rPr>
      <w:rFonts w:asciiTheme="majorHAnsi" w:eastAsiaTheme="majorEastAsia" w:hAnsiTheme="majorHAnsi" w:cstheme="majorBidi"/>
      <w:spacing w:val="-10"/>
      <w:kern w:val="28"/>
      <w:sz w:val="56"/>
      <w:szCs w:val="56"/>
      <w14:ligatures w14:val="none"/>
    </w:rPr>
  </w:style>
  <w:style w:type="character" w:customStyle="1" w:styleId="Heading1Char">
    <w:name w:val="Heading 1 Char"/>
    <w:basedOn w:val="DefaultParagraphFont"/>
    <w:link w:val="Heading1"/>
    <w:uiPriority w:val="9"/>
    <w:rsid w:val="0083528B"/>
    <w:rPr>
      <w:rFonts w:asciiTheme="majorHAnsi" w:eastAsia="Times New Roman" w:hAnsiTheme="majorHAnsi" w:cstheme="majorBidi"/>
      <w:color w:val="2F5496" w:themeColor="accent1" w:themeShade="BF"/>
      <w:kern w:val="0"/>
      <w:sz w:val="36"/>
      <w:szCs w:val="32"/>
      <w:lang w:val="en-US"/>
      <w14:ligatures w14:val="none"/>
    </w:rPr>
  </w:style>
  <w:style w:type="paragraph" w:customStyle="1" w:styleId="SBFI3">
    <w:name w:val="SBFI 3"/>
    <w:basedOn w:val="Normal"/>
    <w:link w:val="SBFI3Char"/>
    <w:rsid w:val="00BD7455"/>
    <w:pPr>
      <w:spacing w:line="276" w:lineRule="auto"/>
    </w:pPr>
    <w:rPr>
      <w:rFonts w:ascii="Montserrat Light" w:eastAsiaTheme="minorEastAsia" w:hAnsi="Montserrat Light"/>
      <w:sz w:val="20"/>
      <w:lang w:eastAsia="en-GB"/>
    </w:rPr>
  </w:style>
  <w:style w:type="character" w:customStyle="1" w:styleId="SBFI3Char">
    <w:name w:val="SBFI 3 Char"/>
    <w:basedOn w:val="DefaultParagraphFont"/>
    <w:link w:val="SBFI3"/>
    <w:rsid w:val="00BD7455"/>
    <w:rPr>
      <w:rFonts w:ascii="Montserrat Light" w:eastAsiaTheme="minorEastAsia" w:hAnsi="Montserrat Light"/>
      <w:kern w:val="0"/>
      <w:sz w:val="20"/>
      <w:lang w:eastAsia="en-GB"/>
      <w14:ligatures w14:val="none"/>
    </w:rPr>
  </w:style>
  <w:style w:type="character" w:customStyle="1" w:styleId="Heading2Char">
    <w:name w:val="Heading 2 Char"/>
    <w:basedOn w:val="DefaultParagraphFont"/>
    <w:link w:val="Heading2"/>
    <w:uiPriority w:val="9"/>
    <w:semiHidden/>
    <w:rsid w:val="00B67075"/>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E64D80"/>
    <w:rPr>
      <w:sz w:val="16"/>
      <w:szCs w:val="16"/>
    </w:rPr>
  </w:style>
  <w:style w:type="paragraph" w:styleId="CommentText">
    <w:name w:val="annotation text"/>
    <w:basedOn w:val="Normal"/>
    <w:link w:val="CommentTextChar"/>
    <w:uiPriority w:val="99"/>
    <w:unhideWhenUsed/>
    <w:rsid w:val="00E64D80"/>
    <w:rPr>
      <w:sz w:val="20"/>
      <w:szCs w:val="20"/>
    </w:rPr>
  </w:style>
  <w:style w:type="character" w:customStyle="1" w:styleId="CommentTextChar">
    <w:name w:val="Comment Text Char"/>
    <w:basedOn w:val="DefaultParagraphFont"/>
    <w:link w:val="CommentText"/>
    <w:uiPriority w:val="99"/>
    <w:rsid w:val="00E64D8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4D80"/>
    <w:rPr>
      <w:b/>
      <w:bCs/>
    </w:rPr>
  </w:style>
  <w:style w:type="character" w:customStyle="1" w:styleId="CommentSubjectChar">
    <w:name w:val="Comment Subject Char"/>
    <w:basedOn w:val="CommentTextChar"/>
    <w:link w:val="CommentSubject"/>
    <w:uiPriority w:val="99"/>
    <w:semiHidden/>
    <w:rsid w:val="00E64D80"/>
    <w:rPr>
      <w:b/>
      <w:bCs/>
      <w:kern w:val="0"/>
      <w:sz w:val="20"/>
      <w:szCs w:val="20"/>
      <w14:ligatures w14:val="none"/>
    </w:rPr>
  </w:style>
  <w:style w:type="paragraph" w:styleId="NormalWeb">
    <w:name w:val="Normal (Web)"/>
    <w:basedOn w:val="Normal"/>
    <w:uiPriority w:val="99"/>
    <w:semiHidden/>
    <w:unhideWhenUsed/>
    <w:rsid w:val="00F326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09AD1E9ECE2E45A653E5551EB6C0CE" ma:contentTypeVersion="13" ma:contentTypeDescription="Create a new document." ma:contentTypeScope="" ma:versionID="0ff09c5c6962d8af282df235a797a1e2">
  <xsd:schema xmlns:xsd="http://www.w3.org/2001/XMLSchema" xmlns:xs="http://www.w3.org/2001/XMLSchema" xmlns:p="http://schemas.microsoft.com/office/2006/metadata/properties" xmlns:ns2="7fec17d0-a268-44c2-b822-d2b528459df2" xmlns:ns3="1be592d5-c7e3-4b57-ac30-09815b915dd7" targetNamespace="http://schemas.microsoft.com/office/2006/metadata/properties" ma:root="true" ma:fieldsID="e3b2a4da05c2e689f04acb1edf0d5f4f" ns2:_="" ns3:_="">
    <xsd:import namespace="7fec17d0-a268-44c2-b822-d2b528459df2"/>
    <xsd:import namespace="1be592d5-c7e3-4b57-ac30-09815b915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Standards" minOccurs="0"/>
                <xsd:element ref="ns2:DocumentType" minOccurs="0"/>
                <xsd:element ref="ns2:Reviewed" minOccurs="0"/>
                <xsd:element ref="ns2:Approvers" minOccurs="0"/>
                <xsd:element ref="ns2:MediaServiceSearchProperties" minOccurs="0"/>
                <xsd:element ref="ns3:SharedWithUsers" minOccurs="0"/>
                <xsd:element ref="ns3:SharedWithDetails" minOccurs="0"/>
                <xsd:element ref="ns2:_x0032_5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c17d0-a268-44c2-b822-d2b528459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ndards" ma:index="11" nillable="true" ma:displayName="Standards" ma:format="Dropdown" ma:internalName="Standards">
      <xsd:complexType>
        <xsd:complexContent>
          <xsd:extension base="dms:MultiChoice">
            <xsd:sequence>
              <xsd:element name="Value" maxOccurs="unbounded" minOccurs="0" nillable="true">
                <xsd:simpleType>
                  <xsd:restriction base="dms:Choice">
                    <xsd:enumeration value="ISO 9001"/>
                    <xsd:enumeration value="ISO 14001"/>
                    <xsd:enumeration value="ISO 27001"/>
                    <xsd:enumeration value="ISO 20000"/>
                    <xsd:enumeration value="ISO 22301"/>
                    <xsd:enumeration value="ISO 45001"/>
                    <xsd:enumeration value="BS25700"/>
                    <xsd:enumeration value="ISO 45003"/>
                    <xsd:enumeration value="ISO 27701"/>
                    <xsd:enumeration value="TISAX"/>
                    <xsd:enumeration value="SOC2"/>
                    <xsd:enumeration value="ISO 37002"/>
                    <xsd:enumeration value="ISO 44001"/>
                    <xsd:enumeration value="ISO 44002"/>
                    <xsd:enumeration value="ISO 20121"/>
                    <xsd:enumeration value="DORA"/>
                    <xsd:enumeration value="ISO 42001"/>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01 Policy"/>
          <xsd:enumeration value="02 Manual"/>
          <xsd:enumeration value="03 Procedure"/>
          <xsd:enumeration value="04 Record"/>
          <xsd:enumeration value="05 Template"/>
          <xsd:enumeration value="06 Audit"/>
          <xsd:enumeration value="07 Management Review"/>
          <xsd:enumeration value="08 Project Plan"/>
        </xsd:restriction>
      </xsd:simpleType>
    </xsd:element>
    <xsd:element name="Reviewed" ma:index="13" nillable="true" ma:displayName="Reviewed" ma:format="DateOnly" ma:internalName="Reviewed">
      <xsd:simpleType>
        <xsd:restriction base="dms:DateTime"/>
      </xsd:simpleType>
    </xsd:element>
    <xsd:element name="Approvers" ma:index="14" nillable="true" ma:displayName="Approvers" ma:format="Dropdown" ma:list="UserInfo" ma:SharePointGroup="0" ma:internalName="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_x0032_5Review" ma:index="18" nillable="true" ma:displayName="25 Review" ma:format="Dropdown" ma:internalName="_x0032_5Review">
      <xsd:simpleType>
        <xsd:restriction base="dms:Choice">
          <xsd:enumeration value="Reviewed"/>
          <xsd:enumeration value="Under Review"/>
          <xsd:enumeration value="Not 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1be592d5-c7e3-4b57-ac30-09815b915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ndards xmlns="7fec17d0-a268-44c2-b822-d2b528459df2">
      <Value>ISO 14001</Value>
    </Standards>
    <Reviewed xmlns="7fec17d0-a268-44c2-b822-d2b528459df2">2024-02-22T00:00:00+00:00</Reviewed>
    <DocumentType xmlns="7fec17d0-a268-44c2-b822-d2b528459df2">01 Policy</DocumentType>
    <Approvers xmlns="7fec17d0-a268-44c2-b822-d2b528459df2">
      <UserInfo>
        <DisplayName>Edward@avisoconsultancy.co.uk</DisplayName>
        <AccountId>132</AccountId>
        <AccountType/>
      </UserInfo>
    </Approvers>
    <_x0032_5Review xmlns="7fec17d0-a268-44c2-b822-d2b528459df2" xsi:nil="true"/>
  </documentManagement>
</p:properties>
</file>

<file path=customXml/itemProps1.xml><?xml version="1.0" encoding="utf-8"?>
<ds:datastoreItem xmlns:ds="http://schemas.openxmlformats.org/officeDocument/2006/customXml" ds:itemID="{2BCA6DB1-5D45-45EC-B269-49226D2BD95A}">
  <ds:schemaRefs>
    <ds:schemaRef ds:uri="http://schemas.microsoft.com/sharepoint/v3/contenttype/forms"/>
  </ds:schemaRefs>
</ds:datastoreItem>
</file>

<file path=customXml/itemProps2.xml><?xml version="1.0" encoding="utf-8"?>
<ds:datastoreItem xmlns:ds="http://schemas.openxmlformats.org/officeDocument/2006/customXml" ds:itemID="{2FFE55AC-F272-464B-8559-2C3A8331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c17d0-a268-44c2-b822-d2b528459df2"/>
    <ds:schemaRef ds:uri="1be592d5-c7e3-4b57-ac30-09815b915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EF554-138A-4416-998F-788F7AD89210}">
  <ds:schemaRefs>
    <ds:schemaRef ds:uri="http://schemas.microsoft.com/office/2006/metadata/properties"/>
    <ds:schemaRef ds:uri="http://schemas.microsoft.com/office/infopath/2007/PartnerControls"/>
    <ds:schemaRef ds:uri="7fec17d0-a268-44c2-b822-d2b528459df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348</Words>
  <Characters>2205</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Garbett</dc:creator>
  <cp:keywords/>
  <dc:description/>
  <cp:lastModifiedBy>Ryan Goodger</cp:lastModifiedBy>
  <cp:revision>3</cp:revision>
  <dcterms:created xsi:type="dcterms:W3CDTF">2026-01-26T15:26:00Z</dcterms:created>
  <dcterms:modified xsi:type="dcterms:W3CDTF">2026-01-26T15:41:00Z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29e79565-60fb-4061-a193-307d26d4b073</vt:lpwstr>
  </property>
  <property fmtid="{D5CDD505-2E9C-101B-9397-08002B2CF9AE}" pid="3" name="ContentTypeId">
    <vt:lpwstr>0x0101004009AD1E9ECE2E45A653E5551EB6C0CE</vt:lpwstr>
  </property>
  <property fmtid="{D5CDD505-2E9C-101B-9397-08002B2CF9AE}" pid="4" name="docLang">
    <vt:lpwstr>en</vt:lpwstr>
  </property>
</Properties>
</file>